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39" w:rsidRPr="00582975" w:rsidRDefault="002E5D39" w:rsidP="002E5D39">
      <w:pPr>
        <w:rPr>
          <w:b/>
          <w:bCs/>
          <w:color w:val="5B9BD5" w:themeColor="accent1"/>
          <w:sz w:val="28"/>
          <w:szCs w:val="28"/>
          <w:u w:val="single"/>
        </w:rPr>
      </w:pPr>
      <w:r w:rsidRPr="004C2419">
        <w:rPr>
          <w:b/>
          <w:bCs/>
          <w:color w:val="5B9BD5" w:themeColor="accent1"/>
          <w:sz w:val="28"/>
          <w:szCs w:val="28"/>
          <w:u w:val="single"/>
        </w:rPr>
        <w:t>Append</w:t>
      </w:r>
      <w:r>
        <w:rPr>
          <w:b/>
          <w:bCs/>
          <w:color w:val="5B9BD5" w:themeColor="accent1"/>
          <w:sz w:val="28"/>
          <w:szCs w:val="28"/>
          <w:u w:val="single"/>
        </w:rPr>
        <w:t>ix G</w:t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</w:p>
    <w:p w:rsidR="002E5D39" w:rsidRDefault="002E5D39" w:rsidP="002E5D39">
      <w:pPr>
        <w:rPr>
          <w:b/>
        </w:rPr>
      </w:pPr>
      <w:r>
        <w:rPr>
          <w:b/>
        </w:rPr>
        <w:t>Sample Marketing Plan</w:t>
      </w:r>
    </w:p>
    <w:tbl>
      <w:tblPr>
        <w:tblStyle w:val="TableGrid"/>
        <w:tblpPr w:leftFromText="180" w:rightFromText="180" w:vertAnchor="text" w:horzAnchor="margin" w:tblpXSpec="center" w:tblpY="223"/>
        <w:tblW w:w="11065" w:type="dxa"/>
        <w:tblLook w:val="04A0" w:firstRow="1" w:lastRow="0" w:firstColumn="1" w:lastColumn="0" w:noHBand="0" w:noVBand="1"/>
      </w:tblPr>
      <w:tblGrid>
        <w:gridCol w:w="3865"/>
        <w:gridCol w:w="2250"/>
        <w:gridCol w:w="2340"/>
        <w:gridCol w:w="2610"/>
      </w:tblGrid>
      <w:tr w:rsidR="002E5D39" w:rsidRPr="00A63BE3" w:rsidTr="009B4AE4">
        <w:trPr>
          <w:trHeight w:val="512"/>
        </w:trPr>
        <w:tc>
          <w:tcPr>
            <w:tcW w:w="3865" w:type="dxa"/>
          </w:tcPr>
          <w:p w:rsidR="002E5D39" w:rsidRPr="00A63BE3" w:rsidRDefault="002E5D39" w:rsidP="009B4AE4">
            <w:pPr>
              <w:rPr>
                <w:b/>
              </w:rPr>
            </w:pPr>
            <w:r w:rsidRPr="00A63BE3">
              <w:rPr>
                <w:b/>
              </w:rPr>
              <w:t>Item</w:t>
            </w:r>
          </w:p>
        </w:tc>
        <w:tc>
          <w:tcPr>
            <w:tcW w:w="2250" w:type="dxa"/>
          </w:tcPr>
          <w:p w:rsidR="002E5D39" w:rsidRPr="00A63BE3" w:rsidRDefault="002E5D39" w:rsidP="009B4AE4">
            <w:pPr>
              <w:rPr>
                <w:b/>
              </w:rPr>
            </w:pPr>
            <w:r w:rsidRPr="00A63BE3">
              <w:rPr>
                <w:b/>
              </w:rPr>
              <w:t>Date needed</w:t>
            </w:r>
          </w:p>
        </w:tc>
        <w:tc>
          <w:tcPr>
            <w:tcW w:w="2340" w:type="dxa"/>
          </w:tcPr>
          <w:p w:rsidR="002E5D39" w:rsidRPr="00A63BE3" w:rsidRDefault="002E5D39" w:rsidP="009B4AE4">
            <w:pPr>
              <w:rPr>
                <w:b/>
              </w:rPr>
            </w:pPr>
            <w:r>
              <w:rPr>
                <w:b/>
              </w:rPr>
              <w:t>Live date</w:t>
            </w:r>
          </w:p>
        </w:tc>
        <w:tc>
          <w:tcPr>
            <w:tcW w:w="2610" w:type="dxa"/>
          </w:tcPr>
          <w:p w:rsidR="002E5D39" w:rsidRPr="00A63BE3" w:rsidRDefault="002E5D39" w:rsidP="009B4AE4">
            <w:pPr>
              <w:rPr>
                <w:b/>
              </w:rPr>
            </w:pPr>
            <w:r w:rsidRPr="00A63BE3">
              <w:rPr>
                <w:b/>
              </w:rPr>
              <w:t>Cost</w:t>
            </w:r>
          </w:p>
        </w:tc>
      </w:tr>
      <w:tr w:rsidR="002E5D39" w:rsidTr="009B4AE4">
        <w:trPr>
          <w:trHeight w:val="496"/>
        </w:trPr>
        <w:tc>
          <w:tcPr>
            <w:tcW w:w="3865" w:type="dxa"/>
          </w:tcPr>
          <w:p w:rsidR="002E5D39" w:rsidRDefault="002E5D39" w:rsidP="009B4AE4">
            <w:r>
              <w:t>Direct mail promotional flyer – Provide at association events.</w:t>
            </w:r>
          </w:p>
        </w:tc>
        <w:tc>
          <w:tcPr>
            <w:tcW w:w="2250" w:type="dxa"/>
          </w:tcPr>
          <w:p w:rsidR="002E5D39" w:rsidRDefault="002E5D39" w:rsidP="009B4AE4"/>
        </w:tc>
        <w:tc>
          <w:tcPr>
            <w:tcW w:w="2340" w:type="dxa"/>
          </w:tcPr>
          <w:p w:rsidR="002E5D39" w:rsidRDefault="002E5D39" w:rsidP="009B4AE4"/>
        </w:tc>
        <w:tc>
          <w:tcPr>
            <w:tcW w:w="2610" w:type="dxa"/>
          </w:tcPr>
          <w:p w:rsidR="002E5D39" w:rsidRDefault="002E5D39" w:rsidP="009B4AE4"/>
        </w:tc>
      </w:tr>
      <w:tr w:rsidR="002E5D39" w:rsidTr="009B4AE4">
        <w:trPr>
          <w:trHeight w:val="496"/>
        </w:trPr>
        <w:tc>
          <w:tcPr>
            <w:tcW w:w="3865" w:type="dxa"/>
          </w:tcPr>
          <w:p w:rsidR="002E5D39" w:rsidRDefault="002E5D39" w:rsidP="009B4AE4">
            <w:r>
              <w:t xml:space="preserve">Email blast to members announcing Call for Applications Open (if available). </w:t>
            </w:r>
          </w:p>
        </w:tc>
        <w:tc>
          <w:tcPr>
            <w:tcW w:w="2250" w:type="dxa"/>
          </w:tcPr>
          <w:p w:rsidR="002E5D39" w:rsidRDefault="002E5D39" w:rsidP="009B4AE4"/>
        </w:tc>
        <w:tc>
          <w:tcPr>
            <w:tcW w:w="2340" w:type="dxa"/>
          </w:tcPr>
          <w:p w:rsidR="002E5D39" w:rsidRDefault="002E5D39" w:rsidP="009B4AE4"/>
        </w:tc>
        <w:tc>
          <w:tcPr>
            <w:tcW w:w="2610" w:type="dxa"/>
          </w:tcPr>
          <w:p w:rsidR="002E5D39" w:rsidRDefault="002E5D39" w:rsidP="009B4AE4"/>
        </w:tc>
      </w:tr>
      <w:tr w:rsidR="002E5D39" w:rsidTr="009B4AE4">
        <w:trPr>
          <w:trHeight w:val="496"/>
        </w:trPr>
        <w:tc>
          <w:tcPr>
            <w:tcW w:w="3865" w:type="dxa"/>
          </w:tcPr>
          <w:p w:rsidR="002E5D39" w:rsidRDefault="002E5D39" w:rsidP="009B4AE4">
            <w:r>
              <w:t>Association newsletter advertisement.</w:t>
            </w:r>
          </w:p>
        </w:tc>
        <w:tc>
          <w:tcPr>
            <w:tcW w:w="2250" w:type="dxa"/>
          </w:tcPr>
          <w:p w:rsidR="002E5D39" w:rsidRDefault="002E5D39" w:rsidP="009B4AE4">
            <w:r>
              <w:t>Run ad in issue 1 month prior to opening for Call for Applications.</w:t>
            </w:r>
          </w:p>
          <w:p w:rsidR="002E5D39" w:rsidRDefault="002E5D39" w:rsidP="009B4AE4"/>
          <w:p w:rsidR="002E5D39" w:rsidRDefault="002E5D39" w:rsidP="009B4AE4">
            <w:r>
              <w:t>Run add in next issue when Call for Applications is open.</w:t>
            </w:r>
          </w:p>
        </w:tc>
        <w:tc>
          <w:tcPr>
            <w:tcW w:w="2340" w:type="dxa"/>
          </w:tcPr>
          <w:p w:rsidR="002E5D39" w:rsidRDefault="002E5D39" w:rsidP="009B4AE4"/>
        </w:tc>
        <w:tc>
          <w:tcPr>
            <w:tcW w:w="2610" w:type="dxa"/>
          </w:tcPr>
          <w:p w:rsidR="002E5D39" w:rsidRDefault="002E5D39" w:rsidP="009B4AE4"/>
        </w:tc>
      </w:tr>
      <w:tr w:rsidR="002E5D39" w:rsidTr="009B4AE4">
        <w:trPr>
          <w:trHeight w:val="482"/>
        </w:trPr>
        <w:tc>
          <w:tcPr>
            <w:tcW w:w="3865" w:type="dxa"/>
          </w:tcPr>
          <w:p w:rsidR="002E5D39" w:rsidRDefault="002E5D39" w:rsidP="009B4AE4">
            <w:r>
              <w:t>Association website – front-page highlight, if applicable. “Call for Applications Open!”</w:t>
            </w:r>
          </w:p>
        </w:tc>
        <w:tc>
          <w:tcPr>
            <w:tcW w:w="2250" w:type="dxa"/>
          </w:tcPr>
          <w:p w:rsidR="002E5D39" w:rsidRDefault="002E5D39" w:rsidP="009B4AE4">
            <w:r>
              <w:t>When Call for Applications is open</w:t>
            </w:r>
          </w:p>
        </w:tc>
        <w:tc>
          <w:tcPr>
            <w:tcW w:w="2340" w:type="dxa"/>
          </w:tcPr>
          <w:p w:rsidR="002E5D39" w:rsidRDefault="002E5D39" w:rsidP="009B4AE4"/>
        </w:tc>
        <w:tc>
          <w:tcPr>
            <w:tcW w:w="2610" w:type="dxa"/>
          </w:tcPr>
          <w:p w:rsidR="002E5D39" w:rsidRDefault="002E5D39" w:rsidP="009B4AE4"/>
        </w:tc>
      </w:tr>
      <w:tr w:rsidR="002E5D39" w:rsidTr="009B4AE4">
        <w:trPr>
          <w:trHeight w:val="248"/>
        </w:trPr>
        <w:tc>
          <w:tcPr>
            <w:tcW w:w="3865" w:type="dxa"/>
          </w:tcPr>
          <w:p w:rsidR="002E5D39" w:rsidRDefault="002E5D39" w:rsidP="009B4AE4">
            <w:r>
              <w:t xml:space="preserve">Instagram story (live video to association’s Instagram site). </w:t>
            </w:r>
          </w:p>
        </w:tc>
        <w:tc>
          <w:tcPr>
            <w:tcW w:w="2250" w:type="dxa"/>
          </w:tcPr>
          <w:p w:rsidR="002E5D39" w:rsidRDefault="002E5D39" w:rsidP="009B4AE4">
            <w:r>
              <w:t>When Call for Applications period opens.</w:t>
            </w:r>
          </w:p>
        </w:tc>
        <w:tc>
          <w:tcPr>
            <w:tcW w:w="2340" w:type="dxa"/>
          </w:tcPr>
          <w:p w:rsidR="002E5D39" w:rsidRDefault="002E5D39" w:rsidP="009B4AE4"/>
        </w:tc>
        <w:tc>
          <w:tcPr>
            <w:tcW w:w="2610" w:type="dxa"/>
          </w:tcPr>
          <w:p w:rsidR="002E5D39" w:rsidRDefault="002E5D39" w:rsidP="009B4AE4"/>
        </w:tc>
      </w:tr>
      <w:tr w:rsidR="002E5D39" w:rsidTr="009B4AE4">
        <w:trPr>
          <w:trHeight w:val="234"/>
        </w:trPr>
        <w:tc>
          <w:tcPr>
            <w:tcW w:w="3865" w:type="dxa"/>
          </w:tcPr>
          <w:p w:rsidR="002E5D39" w:rsidRDefault="002E5D39" w:rsidP="009B4AE4">
            <w:r>
              <w:t>Instagram post.</w:t>
            </w:r>
          </w:p>
        </w:tc>
        <w:tc>
          <w:tcPr>
            <w:tcW w:w="2250" w:type="dxa"/>
          </w:tcPr>
          <w:p w:rsidR="002E5D39" w:rsidRDefault="002E5D39" w:rsidP="009B4AE4">
            <w:r>
              <w:t>15 days later.</w:t>
            </w:r>
          </w:p>
        </w:tc>
        <w:tc>
          <w:tcPr>
            <w:tcW w:w="2340" w:type="dxa"/>
          </w:tcPr>
          <w:p w:rsidR="002E5D39" w:rsidRDefault="002E5D39" w:rsidP="009B4AE4"/>
        </w:tc>
        <w:tc>
          <w:tcPr>
            <w:tcW w:w="2610" w:type="dxa"/>
          </w:tcPr>
          <w:p w:rsidR="002E5D39" w:rsidRDefault="002E5D39" w:rsidP="009B4AE4"/>
        </w:tc>
      </w:tr>
      <w:tr w:rsidR="002E5D39" w:rsidTr="009B4AE4">
        <w:trPr>
          <w:trHeight w:val="234"/>
        </w:trPr>
        <w:tc>
          <w:tcPr>
            <w:tcW w:w="3865" w:type="dxa"/>
          </w:tcPr>
          <w:p w:rsidR="002E5D39" w:rsidRDefault="002E5D39" w:rsidP="009B4AE4">
            <w:r>
              <w:t>Facebook post to association’s page. Boost, if funds are available. Encourage committee members to share post.</w:t>
            </w:r>
          </w:p>
        </w:tc>
        <w:tc>
          <w:tcPr>
            <w:tcW w:w="2250" w:type="dxa"/>
          </w:tcPr>
          <w:p w:rsidR="002E5D39" w:rsidRDefault="002E5D39" w:rsidP="009B4AE4">
            <w:r>
              <w:t>When Call for Applications period opens.</w:t>
            </w:r>
          </w:p>
        </w:tc>
        <w:tc>
          <w:tcPr>
            <w:tcW w:w="2340" w:type="dxa"/>
          </w:tcPr>
          <w:p w:rsidR="002E5D39" w:rsidRDefault="002E5D39" w:rsidP="009B4AE4"/>
        </w:tc>
        <w:tc>
          <w:tcPr>
            <w:tcW w:w="2610" w:type="dxa"/>
          </w:tcPr>
          <w:p w:rsidR="002E5D39" w:rsidRDefault="002E5D39" w:rsidP="009B4AE4">
            <w:r>
              <w:t>$</w:t>
            </w:r>
            <w:r w:rsidRPr="00F5201E">
              <w:t>100 to boost</w:t>
            </w:r>
            <w:r>
              <w:t xml:space="preserve">. </w:t>
            </w:r>
          </w:p>
        </w:tc>
      </w:tr>
      <w:tr w:rsidR="002E5D39" w:rsidTr="009B4AE4">
        <w:trPr>
          <w:trHeight w:val="248"/>
        </w:trPr>
        <w:tc>
          <w:tcPr>
            <w:tcW w:w="3865" w:type="dxa"/>
          </w:tcPr>
          <w:p w:rsidR="002E5D39" w:rsidRDefault="002E5D39" w:rsidP="009B4AE4">
            <w:r w:rsidRPr="008A193B">
              <w:t>Facebook post</w:t>
            </w:r>
            <w:r>
              <w:t>.</w:t>
            </w:r>
          </w:p>
        </w:tc>
        <w:tc>
          <w:tcPr>
            <w:tcW w:w="2250" w:type="dxa"/>
          </w:tcPr>
          <w:p w:rsidR="002E5D39" w:rsidRDefault="002E5D39" w:rsidP="009B4AE4">
            <w:r>
              <w:t>15 days later.</w:t>
            </w:r>
          </w:p>
        </w:tc>
        <w:tc>
          <w:tcPr>
            <w:tcW w:w="2340" w:type="dxa"/>
          </w:tcPr>
          <w:p w:rsidR="002E5D39" w:rsidRDefault="002E5D39" w:rsidP="009B4AE4"/>
        </w:tc>
        <w:tc>
          <w:tcPr>
            <w:tcW w:w="2610" w:type="dxa"/>
          </w:tcPr>
          <w:p w:rsidR="002E5D39" w:rsidRDefault="002E5D39" w:rsidP="009B4AE4">
            <w:r>
              <w:t>$100 to boost</w:t>
            </w:r>
            <w:r w:rsidRPr="0055682E">
              <w:t>.</w:t>
            </w:r>
          </w:p>
        </w:tc>
      </w:tr>
      <w:tr w:rsidR="002E5D39" w:rsidTr="009B4AE4">
        <w:trPr>
          <w:trHeight w:val="248"/>
        </w:trPr>
        <w:tc>
          <w:tcPr>
            <w:tcW w:w="3865" w:type="dxa"/>
          </w:tcPr>
          <w:p w:rsidR="002E5D39" w:rsidRDefault="002E5D39" w:rsidP="009B4AE4">
            <w:r w:rsidRPr="008A193B">
              <w:t>Facebook post</w:t>
            </w:r>
            <w:r>
              <w:t xml:space="preserve">. </w:t>
            </w:r>
          </w:p>
        </w:tc>
        <w:tc>
          <w:tcPr>
            <w:tcW w:w="2250" w:type="dxa"/>
          </w:tcPr>
          <w:p w:rsidR="002E5D39" w:rsidRDefault="002E5D39" w:rsidP="009B4AE4">
            <w:r>
              <w:t>15 days later.</w:t>
            </w:r>
          </w:p>
        </w:tc>
        <w:tc>
          <w:tcPr>
            <w:tcW w:w="2340" w:type="dxa"/>
          </w:tcPr>
          <w:p w:rsidR="002E5D39" w:rsidRDefault="002E5D39" w:rsidP="009B4AE4"/>
        </w:tc>
        <w:tc>
          <w:tcPr>
            <w:tcW w:w="2610" w:type="dxa"/>
          </w:tcPr>
          <w:p w:rsidR="002E5D39" w:rsidRDefault="002E5D39" w:rsidP="009B4AE4">
            <w:r w:rsidRPr="0055682E">
              <w:t xml:space="preserve">$100 to boost. </w:t>
            </w:r>
          </w:p>
        </w:tc>
      </w:tr>
      <w:tr w:rsidR="002E5D39" w:rsidTr="009B4AE4">
        <w:trPr>
          <w:trHeight w:val="248"/>
        </w:trPr>
        <w:tc>
          <w:tcPr>
            <w:tcW w:w="3865" w:type="dxa"/>
          </w:tcPr>
          <w:p w:rsidR="002E5D39" w:rsidRDefault="002E5D39" w:rsidP="009B4AE4">
            <w:r w:rsidRPr="008A193B">
              <w:t>Facebook post</w:t>
            </w:r>
            <w:r>
              <w:t>.</w:t>
            </w:r>
          </w:p>
        </w:tc>
        <w:tc>
          <w:tcPr>
            <w:tcW w:w="2250" w:type="dxa"/>
          </w:tcPr>
          <w:p w:rsidR="002E5D39" w:rsidRDefault="002E5D39" w:rsidP="009B4AE4">
            <w:r>
              <w:t>15 days later.</w:t>
            </w:r>
          </w:p>
        </w:tc>
        <w:tc>
          <w:tcPr>
            <w:tcW w:w="2340" w:type="dxa"/>
          </w:tcPr>
          <w:p w:rsidR="002E5D39" w:rsidRDefault="002E5D39" w:rsidP="009B4AE4"/>
        </w:tc>
        <w:tc>
          <w:tcPr>
            <w:tcW w:w="2610" w:type="dxa"/>
          </w:tcPr>
          <w:p w:rsidR="002E5D39" w:rsidRDefault="002E5D39" w:rsidP="009B4AE4">
            <w:r w:rsidRPr="0055682E">
              <w:t xml:space="preserve">$100 to boost. </w:t>
            </w:r>
          </w:p>
        </w:tc>
      </w:tr>
      <w:tr w:rsidR="002E5D39" w:rsidTr="009B4AE4">
        <w:trPr>
          <w:trHeight w:val="248"/>
        </w:trPr>
        <w:tc>
          <w:tcPr>
            <w:tcW w:w="3865" w:type="dxa"/>
          </w:tcPr>
          <w:p w:rsidR="002E5D39" w:rsidRDefault="002E5D39" w:rsidP="009B4AE4">
            <w:r w:rsidRPr="008A193B">
              <w:t>Facebook post</w:t>
            </w:r>
            <w:r>
              <w:t xml:space="preserve">. </w:t>
            </w:r>
          </w:p>
        </w:tc>
        <w:tc>
          <w:tcPr>
            <w:tcW w:w="2250" w:type="dxa"/>
          </w:tcPr>
          <w:p w:rsidR="002E5D39" w:rsidRDefault="002E5D39" w:rsidP="009B4AE4">
            <w:r>
              <w:t>15 days later.</w:t>
            </w:r>
          </w:p>
        </w:tc>
        <w:tc>
          <w:tcPr>
            <w:tcW w:w="2340" w:type="dxa"/>
          </w:tcPr>
          <w:p w:rsidR="002E5D39" w:rsidRDefault="002E5D39" w:rsidP="009B4AE4"/>
        </w:tc>
        <w:tc>
          <w:tcPr>
            <w:tcW w:w="2610" w:type="dxa"/>
          </w:tcPr>
          <w:p w:rsidR="002E5D39" w:rsidRDefault="002E5D39" w:rsidP="009B4AE4">
            <w:r w:rsidRPr="0055682E">
              <w:t xml:space="preserve">$100 to boost. </w:t>
            </w:r>
          </w:p>
        </w:tc>
      </w:tr>
      <w:tr w:rsidR="002E5D39" w:rsidTr="009B4AE4">
        <w:trPr>
          <w:trHeight w:val="248"/>
        </w:trPr>
        <w:tc>
          <w:tcPr>
            <w:tcW w:w="3865" w:type="dxa"/>
          </w:tcPr>
          <w:p w:rsidR="002E5D39" w:rsidRDefault="002E5D39" w:rsidP="009B4AE4">
            <w:r>
              <w:t>Twitter – Tweet announcing Call for Applications. Encourage committee members to retweet.</w:t>
            </w:r>
          </w:p>
        </w:tc>
        <w:tc>
          <w:tcPr>
            <w:tcW w:w="2250" w:type="dxa"/>
          </w:tcPr>
          <w:p w:rsidR="002E5D39" w:rsidRDefault="002E5D39" w:rsidP="009B4AE4">
            <w:r>
              <w:t>Call for Applications period opens.</w:t>
            </w:r>
          </w:p>
        </w:tc>
        <w:tc>
          <w:tcPr>
            <w:tcW w:w="2340" w:type="dxa"/>
          </w:tcPr>
          <w:p w:rsidR="002E5D39" w:rsidRDefault="002E5D39" w:rsidP="009B4AE4"/>
        </w:tc>
        <w:tc>
          <w:tcPr>
            <w:tcW w:w="2610" w:type="dxa"/>
          </w:tcPr>
          <w:p w:rsidR="002E5D39" w:rsidRDefault="002E5D39" w:rsidP="009B4AE4"/>
        </w:tc>
      </w:tr>
      <w:tr w:rsidR="002E5D39" w:rsidTr="009B4AE4">
        <w:trPr>
          <w:trHeight w:val="248"/>
        </w:trPr>
        <w:tc>
          <w:tcPr>
            <w:tcW w:w="3865" w:type="dxa"/>
          </w:tcPr>
          <w:p w:rsidR="002E5D39" w:rsidRDefault="002E5D39" w:rsidP="009B4AE4">
            <w:r>
              <w:t>Tweet</w:t>
            </w:r>
          </w:p>
        </w:tc>
        <w:tc>
          <w:tcPr>
            <w:tcW w:w="2250" w:type="dxa"/>
          </w:tcPr>
          <w:p w:rsidR="002E5D39" w:rsidRDefault="002E5D39" w:rsidP="009B4AE4">
            <w:r>
              <w:t>15 days later</w:t>
            </w:r>
          </w:p>
        </w:tc>
        <w:tc>
          <w:tcPr>
            <w:tcW w:w="2340" w:type="dxa"/>
          </w:tcPr>
          <w:p w:rsidR="002E5D39" w:rsidRDefault="002E5D39" w:rsidP="009B4AE4"/>
        </w:tc>
        <w:tc>
          <w:tcPr>
            <w:tcW w:w="2610" w:type="dxa"/>
          </w:tcPr>
          <w:p w:rsidR="002E5D39" w:rsidRDefault="002E5D39" w:rsidP="009B4AE4"/>
        </w:tc>
      </w:tr>
    </w:tbl>
    <w:p w:rsidR="002E5D39" w:rsidRDefault="002E5D39" w:rsidP="002E5D39">
      <w:pPr>
        <w:rPr>
          <w:b/>
        </w:rPr>
      </w:pPr>
    </w:p>
    <w:p w:rsidR="002E5D39" w:rsidRDefault="002E5D39" w:rsidP="002E5D39">
      <w:pPr>
        <w:rPr>
          <w:b/>
        </w:rPr>
      </w:pPr>
    </w:p>
    <w:p w:rsidR="002E5D39" w:rsidRDefault="002E5D39" w:rsidP="002E5D39">
      <w:pPr>
        <w:rPr>
          <w:b/>
        </w:rPr>
      </w:pPr>
      <w:bookmarkStart w:id="0" w:name="_GoBack"/>
      <w:bookmarkEnd w:id="0"/>
    </w:p>
    <w:sectPr w:rsidR="002E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C3"/>
    <w:rsid w:val="000F26C3"/>
    <w:rsid w:val="002E5D39"/>
    <w:rsid w:val="00B6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DDE7"/>
  <w15:chartTrackingRefBased/>
  <w15:docId w15:val="{3BB88F11-9A88-4D1C-96BE-FBBB81C9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Jones</dc:creator>
  <cp:keywords/>
  <dc:description/>
  <cp:lastModifiedBy>Haley Jones</cp:lastModifiedBy>
  <cp:revision>2</cp:revision>
  <dcterms:created xsi:type="dcterms:W3CDTF">2018-10-10T18:09:00Z</dcterms:created>
  <dcterms:modified xsi:type="dcterms:W3CDTF">2018-10-10T18:09:00Z</dcterms:modified>
</cp:coreProperties>
</file>